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п. Залукокоаже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